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46" w:rsidRDefault="008C30D1">
      <w:proofErr w:type="gramStart"/>
      <w:r>
        <w:t>Lab 4 follow</w:t>
      </w:r>
      <w:proofErr w:type="gramEnd"/>
      <w:r>
        <w:t xml:space="preserve"> up:</w:t>
      </w:r>
    </w:p>
    <w:p w:rsidR="008C30D1" w:rsidRDefault="008C30D1"/>
    <w:p w:rsidR="00110CF0" w:rsidRDefault="00110CF0">
      <w:r>
        <w:t>After students have discovered the discrepancy between theory and experiment, and now need to figure out the reason:</w:t>
      </w:r>
    </w:p>
    <w:p w:rsidR="00110CF0" w:rsidRDefault="00110CF0"/>
    <w:p w:rsidR="00110CF0" w:rsidRDefault="008C30D1">
      <w:r>
        <w:t xml:space="preserve">Ask yourself:  </w:t>
      </w:r>
    </w:p>
    <w:p w:rsidR="00110CF0" w:rsidRDefault="00110CF0">
      <w:r>
        <w:t xml:space="preserve">1.  </w:t>
      </w:r>
      <w:r w:rsidR="008C30D1">
        <w:t xml:space="preserve">What assumptions were made?  If any of them were wrong, how would that affect the period?  </w:t>
      </w:r>
    </w:p>
    <w:p w:rsidR="008C30D1" w:rsidRDefault="00110CF0">
      <w:r>
        <w:t xml:space="preserve">2.  </w:t>
      </w:r>
      <w:r w:rsidR="008C30D1">
        <w:t>Can we think of way of testing our ideas by changing either the code or the experiment?</w:t>
      </w:r>
    </w:p>
    <w:p w:rsidR="008C30D1" w:rsidRDefault="008C30D1"/>
    <w:p w:rsidR="008C30D1" w:rsidRDefault="00110CF0">
      <w:r>
        <w:t>Hint:</w:t>
      </w:r>
      <w:r w:rsidR="008C30D1">
        <w:t xml:space="preserve">  try measuring the period with no mass hanging on the spring?  What does that mean?  If there is no mass, what oscillation are you measuring the period of?</w:t>
      </w:r>
    </w:p>
    <w:p w:rsidR="008C30D1" w:rsidRDefault="008C30D1"/>
    <w:p w:rsidR="008C30D1" w:rsidRDefault="008C30D1">
      <w:bookmarkStart w:id="0" w:name="_GoBack"/>
      <w:bookmarkEnd w:id="0"/>
    </w:p>
    <w:sectPr w:rsidR="008C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D1"/>
    <w:rsid w:val="00110CF0"/>
    <w:rsid w:val="008C30D1"/>
    <w:rsid w:val="00D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2015-02-03T23:57:00Z</dcterms:created>
  <dcterms:modified xsi:type="dcterms:W3CDTF">2015-02-04T19:29:00Z</dcterms:modified>
</cp:coreProperties>
</file>